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93" w:rsidRDefault="00E06293" w:rsidP="00E06293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117048"/>
      <w:r w:rsidRPr="00416DDC">
        <w:rPr>
          <w:noProof/>
          <w:lang w:eastAsia="ru-RU"/>
        </w:rPr>
        <w:drawing>
          <wp:inline distT="0" distB="0" distL="0" distR="0" wp14:anchorId="2C9369C0" wp14:editId="2E4CA499">
            <wp:extent cx="2150046" cy="1529255"/>
            <wp:effectExtent l="38100" t="38100" r="22225" b="139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0" cy="153517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1E34FE" w:rsidRPr="00A85469" w:rsidRDefault="00CA67DC" w:rsidP="00E06293">
      <w:pPr>
        <w:spacing w:after="0" w:line="240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34FE" w:rsidRPr="00A85469" w:rsidRDefault="00CA67DC" w:rsidP="00E06293">
      <w:pPr>
        <w:spacing w:after="0" w:line="240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03c885f-dc83-40d0-ba69-639fe836f606"/>
      <w:r w:rsidRPr="00A8546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Нижегородской области</w:t>
      </w:r>
      <w:bookmarkEnd w:id="1"/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E34FE" w:rsidRPr="00A85469" w:rsidRDefault="00CA67DC" w:rsidP="00E06293">
      <w:pPr>
        <w:spacing w:after="0" w:line="240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61ef1ed-fd88-4803-86fc-89392f78e768"/>
      <w:r w:rsidRPr="00A85469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A8546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85469">
        <w:rPr>
          <w:rFonts w:ascii="Times New Roman" w:hAnsi="Times New Roman"/>
          <w:color w:val="000000"/>
          <w:sz w:val="28"/>
          <w:lang w:val="ru-RU"/>
        </w:rPr>
        <w:t>​</w:t>
      </w:r>
    </w:p>
    <w:p w:rsidR="001E34FE" w:rsidRPr="00A85469" w:rsidRDefault="00CA67DC" w:rsidP="00E06293">
      <w:pPr>
        <w:spacing w:after="0" w:line="240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МБОУ Варнавинская СШ</w:t>
      </w:r>
    </w:p>
    <w:p w:rsidR="001E34FE" w:rsidRPr="00A85469" w:rsidRDefault="001E34FE">
      <w:pPr>
        <w:spacing w:after="0"/>
        <w:ind w:left="120"/>
        <w:rPr>
          <w:lang w:val="ru-RU"/>
        </w:rPr>
      </w:pPr>
    </w:p>
    <w:p w:rsidR="001E34FE" w:rsidRPr="00A85469" w:rsidRDefault="001E34FE">
      <w:pPr>
        <w:spacing w:after="0"/>
        <w:ind w:left="120"/>
        <w:rPr>
          <w:lang w:val="ru-RU"/>
        </w:rPr>
      </w:pPr>
    </w:p>
    <w:p w:rsidR="001E34FE" w:rsidRPr="00A85469" w:rsidRDefault="001E34F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67DC" w:rsidRPr="00E2220E" w:rsidTr="00CA67DC">
        <w:tc>
          <w:tcPr>
            <w:tcW w:w="3114" w:type="dxa"/>
          </w:tcPr>
          <w:p w:rsidR="00CA67DC" w:rsidRPr="0040209D" w:rsidRDefault="00CA67DC" w:rsidP="00CA67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естественных наук</w:t>
            </w:r>
          </w:p>
          <w:p w:rsidR="00CA67DC" w:rsidRDefault="00CA67DC" w:rsidP="00CA67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Скворцова А.С.</w:t>
            </w:r>
          </w:p>
          <w:p w:rsidR="00CA67DC" w:rsidRDefault="00CA67DC" w:rsidP="00CA67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854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67DC" w:rsidRPr="0040209D" w:rsidRDefault="00CA67DC" w:rsidP="00CA67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67DC" w:rsidRPr="0040209D" w:rsidRDefault="00CA67DC" w:rsidP="00CA67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A67DC" w:rsidRDefault="00CA67DC" w:rsidP="00CA67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С.А.</w:t>
            </w:r>
          </w:p>
          <w:p w:rsidR="00CA67DC" w:rsidRDefault="00CA67DC" w:rsidP="00CA67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67DC" w:rsidRPr="0040209D" w:rsidRDefault="00CA67DC" w:rsidP="00CA67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67DC" w:rsidRDefault="00CA67DC" w:rsidP="00CA67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A67DC" w:rsidRDefault="00CA67DC" w:rsidP="00CA67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67DC" w:rsidRPr="008944ED" w:rsidRDefault="00CA67DC" w:rsidP="00CA67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Крутикова О.А.</w:t>
            </w:r>
          </w:p>
          <w:p w:rsidR="00CA67DC" w:rsidRDefault="00CA67DC" w:rsidP="00CA67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67DC" w:rsidRPr="0040209D" w:rsidRDefault="00CA67DC" w:rsidP="00CA67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34FE" w:rsidRDefault="001E34FE">
      <w:pPr>
        <w:spacing w:after="0"/>
        <w:ind w:left="120"/>
      </w:pPr>
    </w:p>
    <w:p w:rsidR="001E34FE" w:rsidRDefault="00CA67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E34FE" w:rsidRDefault="001E34FE">
      <w:pPr>
        <w:spacing w:after="0"/>
        <w:ind w:left="120"/>
      </w:pPr>
    </w:p>
    <w:p w:rsidR="001E34FE" w:rsidRDefault="001E34FE">
      <w:pPr>
        <w:spacing w:after="0"/>
        <w:ind w:left="120"/>
      </w:pPr>
    </w:p>
    <w:p w:rsidR="001E34FE" w:rsidRPr="00A85469" w:rsidRDefault="00CA67DC">
      <w:pPr>
        <w:spacing w:after="0" w:line="408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34FE" w:rsidRPr="00A85469" w:rsidRDefault="00CA67DC">
      <w:pPr>
        <w:spacing w:after="0" w:line="408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721580)</w:t>
      </w: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CA67DC">
      <w:pPr>
        <w:spacing w:after="0" w:line="408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1E34FE" w:rsidRPr="00A85469" w:rsidRDefault="00CA67DC">
      <w:pPr>
        <w:spacing w:after="0" w:line="408" w:lineRule="auto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85469">
        <w:rPr>
          <w:rFonts w:ascii="Calibri" w:hAnsi="Calibri"/>
          <w:color w:val="000000"/>
          <w:sz w:val="28"/>
          <w:lang w:val="ru-RU"/>
        </w:rPr>
        <w:t xml:space="preserve">– 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1E34FE">
      <w:pPr>
        <w:spacing w:after="0"/>
        <w:ind w:left="120"/>
        <w:jc w:val="center"/>
        <w:rPr>
          <w:lang w:val="ru-RU"/>
        </w:rPr>
      </w:pPr>
    </w:p>
    <w:p w:rsidR="001E34FE" w:rsidRPr="00A85469" w:rsidRDefault="00CA67DC">
      <w:pPr>
        <w:spacing w:after="0"/>
        <w:ind w:left="120"/>
        <w:jc w:val="center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19498ac-a5c9-44b7-8091-76036e539e04"/>
      <w:r w:rsidRPr="00A85469">
        <w:rPr>
          <w:rFonts w:ascii="Times New Roman" w:hAnsi="Times New Roman"/>
          <w:b/>
          <w:color w:val="000000"/>
          <w:sz w:val="28"/>
          <w:lang w:val="ru-RU"/>
        </w:rPr>
        <w:t>р.</w:t>
      </w:r>
      <w:proofErr w:type="gramStart"/>
      <w:r w:rsidRPr="00A85469">
        <w:rPr>
          <w:rFonts w:ascii="Times New Roman" w:hAnsi="Times New Roman"/>
          <w:b/>
          <w:color w:val="000000"/>
          <w:sz w:val="28"/>
          <w:lang w:val="ru-RU"/>
        </w:rPr>
        <w:t>п.Варнавино</w:t>
      </w:r>
      <w:bookmarkEnd w:id="3"/>
      <w:r w:rsidRPr="00A85469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ab61525-9c7a-4c8e-ab7f-ab5ff878b83d"/>
      <w:r w:rsidRPr="00A8546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8546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85469">
        <w:rPr>
          <w:rFonts w:ascii="Times New Roman" w:hAnsi="Times New Roman"/>
          <w:color w:val="000000"/>
          <w:sz w:val="28"/>
          <w:lang w:val="ru-RU"/>
        </w:rPr>
        <w:t>​</w:t>
      </w:r>
    </w:p>
    <w:p w:rsidR="001E34FE" w:rsidRPr="00A85469" w:rsidRDefault="001E34FE">
      <w:pPr>
        <w:spacing w:after="0"/>
        <w:ind w:left="120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bookmarkStart w:id="5" w:name="block-5117050"/>
      <w:bookmarkEnd w:id="0"/>
      <w:r w:rsidRPr="00A854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​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</w:t>
      </w:r>
      <w:proofErr w:type="gramStart"/>
      <w:r w:rsidRPr="00A8546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A85469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296fae2-dbe0-4c0c-910f-2696aa782a50"/>
      <w:r w:rsidRPr="00A85469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  <w:r w:rsidRPr="00A8546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E06293" w:rsidRPr="00A85469" w:rsidRDefault="00E06293" w:rsidP="00E06293">
      <w:pPr>
        <w:pStyle w:val="Default"/>
        <w:spacing w:line="276" w:lineRule="auto"/>
        <w:jc w:val="both"/>
        <w:sectPr w:rsidR="00E06293" w:rsidRPr="00A85469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r w:rsidRPr="003D4989">
        <w:rPr>
          <w:sz w:val="28"/>
        </w:rPr>
        <w:t xml:space="preserve">          При проведении   </w:t>
      </w:r>
      <w:r>
        <w:rPr>
          <w:sz w:val="28"/>
        </w:rPr>
        <w:t xml:space="preserve"> практических, лабораторных   работ, демонстраций используется оборудование </w:t>
      </w:r>
      <w:r w:rsidRPr="003D4989">
        <w:rPr>
          <w:bCs/>
          <w:color w:val="auto"/>
          <w:sz w:val="28"/>
          <w:szCs w:val="36"/>
        </w:rPr>
        <w:t>Центра образования естественно-научной и технологической направленностей «Точка роста» Муниципального бюджетного общеобразовательного учреждения Варнавинская средняя школа</w:t>
      </w:r>
      <w:r>
        <w:rPr>
          <w:bCs/>
          <w:color w:val="auto"/>
          <w:sz w:val="28"/>
          <w:szCs w:val="36"/>
        </w:rPr>
        <w:t>.</w:t>
      </w: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bookmarkStart w:id="8" w:name="block-5117049"/>
      <w:bookmarkEnd w:id="5"/>
      <w:bookmarkEnd w:id="7"/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8546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r w:rsidRPr="00016ECE">
        <w:rPr>
          <w:rFonts w:ascii="Times New Roman" w:hAnsi="Times New Roman"/>
          <w:color w:val="000000"/>
          <w:sz w:val="28"/>
          <w:lang w:val="ru-RU"/>
        </w:rPr>
        <w:t xml:space="preserve">Гипотеза. Физический закон, границы его применимости. 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016ECE">
        <w:rPr>
          <w:rFonts w:ascii="Times New Roman" w:hAnsi="Times New Roman"/>
          <w:color w:val="000000"/>
          <w:sz w:val="28"/>
          <w:lang w:val="ru-RU"/>
        </w:rPr>
        <w:t xml:space="preserve">Давление. Гидростатическое давление. </w:t>
      </w:r>
      <w:r w:rsidRPr="00A85469">
        <w:rPr>
          <w:rFonts w:ascii="Times New Roman" w:hAnsi="Times New Roman"/>
          <w:color w:val="000000"/>
          <w:sz w:val="28"/>
          <w:lang w:val="ru-RU"/>
        </w:rPr>
        <w:t>Сила Архимеда.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A85469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A854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8546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85469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A85469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85469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A85469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мультиметр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, электродвигатель Якоби, ускорители элементарных частиц.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полного внутреннего отражения. Модель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глюонная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85469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A85469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A85469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A85469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A85469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1E34FE" w:rsidRPr="00A85469" w:rsidRDefault="001E34FE">
      <w:pPr>
        <w:rPr>
          <w:lang w:val="ru-RU"/>
        </w:rPr>
        <w:sectPr w:rsidR="001E34FE" w:rsidRPr="00A85469">
          <w:pgSz w:w="11906" w:h="16383"/>
          <w:pgMar w:top="1134" w:right="850" w:bottom="1134" w:left="1701" w:header="720" w:footer="720" w:gutter="0"/>
          <w:cols w:space="720"/>
        </w:sect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bookmarkStart w:id="9" w:name="block-5117051"/>
      <w:bookmarkEnd w:id="8"/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firstLine="60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E34FE" w:rsidRPr="00A85469" w:rsidRDefault="00CA6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1E34FE" w:rsidRPr="00A85469" w:rsidRDefault="00CA6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E34FE" w:rsidRPr="00A85469" w:rsidRDefault="00CA6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E34FE" w:rsidRPr="00A85469" w:rsidRDefault="00CA67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1E34FE" w:rsidRPr="00A85469" w:rsidRDefault="00CA67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E34FE" w:rsidRPr="00A85469" w:rsidRDefault="00CA6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1E34FE" w:rsidRPr="00A85469" w:rsidRDefault="00CA67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10" w:name="_Toc138318759"/>
      <w:bookmarkEnd w:id="10"/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1E34FE" w:rsidRPr="00A85469" w:rsidRDefault="00CA67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1E34FE" w:rsidRPr="00A85469" w:rsidRDefault="00CA6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E34FE" w:rsidRPr="00A85469" w:rsidRDefault="00CA67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1E34FE" w:rsidRPr="00A85469" w:rsidRDefault="00CA67D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E34FE" w:rsidRPr="00A85469" w:rsidRDefault="00CA67D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1E34FE" w:rsidRPr="00A85469" w:rsidRDefault="00CA67D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34FE" w:rsidRDefault="00CA67DC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1E34FE" w:rsidRPr="00A85469" w:rsidRDefault="00CA67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34FE" w:rsidRPr="00A85469" w:rsidRDefault="00CA67D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вне­урочной деятельности;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1E34FE" w:rsidRPr="00A85469" w:rsidRDefault="00CA67D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34FE" w:rsidRPr="00A85469" w:rsidRDefault="00CA67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1E34FE" w:rsidRPr="00A85469" w:rsidRDefault="00CA67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1E34FE" w:rsidRDefault="00CA67DC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E34FE" w:rsidRPr="00A85469" w:rsidRDefault="00CA67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E34FE" w:rsidRPr="00A85469" w:rsidRDefault="00CA67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1E34FE" w:rsidRDefault="00CA67DC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E34FE" w:rsidRPr="00A85469" w:rsidRDefault="00CA67D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1E34FE" w:rsidRDefault="00CA67D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1E34FE" w:rsidRPr="00A85469" w:rsidRDefault="00CA67D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E34FE" w:rsidRPr="00A85469" w:rsidRDefault="00CA67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E34FE" w:rsidRPr="00A85469" w:rsidRDefault="00CA67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E34FE" w:rsidRPr="00A85469" w:rsidRDefault="00CA67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E34FE" w:rsidRPr="00A85469" w:rsidRDefault="00CA67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1E34FE" w:rsidRPr="00A85469" w:rsidRDefault="00CA67D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E34FE" w:rsidRPr="00A85469" w:rsidRDefault="001E34FE">
      <w:pPr>
        <w:spacing w:after="0"/>
        <w:ind w:left="120"/>
        <w:rPr>
          <w:lang w:val="ru-RU"/>
        </w:rPr>
      </w:pPr>
      <w:bookmarkStart w:id="11" w:name="_Toc138318760"/>
      <w:bookmarkEnd w:id="11"/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>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A85469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A85469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1E34FE" w:rsidRPr="00A85469" w:rsidRDefault="00CA67D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1E34FE" w:rsidRPr="00A85469" w:rsidRDefault="001E34FE">
      <w:pPr>
        <w:spacing w:after="0" w:line="264" w:lineRule="auto"/>
        <w:ind w:left="120"/>
        <w:jc w:val="both"/>
        <w:rPr>
          <w:lang w:val="ru-RU"/>
        </w:rPr>
      </w:pPr>
    </w:p>
    <w:p w:rsidR="001E34FE" w:rsidRPr="00A85469" w:rsidRDefault="00CA67DC">
      <w:pPr>
        <w:spacing w:after="0" w:line="264" w:lineRule="auto"/>
        <w:ind w:left="120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854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5469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A8546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A85469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1E34FE" w:rsidRPr="00A85469" w:rsidRDefault="00CA67D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5469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1E34FE" w:rsidRPr="00A85469" w:rsidRDefault="001E34FE">
      <w:pPr>
        <w:rPr>
          <w:lang w:val="ru-RU"/>
        </w:rPr>
        <w:sectPr w:rsidR="001E34FE" w:rsidRPr="00A85469">
          <w:pgSz w:w="11906" w:h="16383"/>
          <w:pgMar w:top="1134" w:right="850" w:bottom="1134" w:left="1701" w:header="720" w:footer="720" w:gutter="0"/>
          <w:cols w:space="720"/>
        </w:sectPr>
      </w:pPr>
    </w:p>
    <w:p w:rsidR="001E34FE" w:rsidRDefault="00CA67DC">
      <w:pPr>
        <w:spacing w:after="0"/>
        <w:ind w:left="120"/>
      </w:pPr>
      <w:bookmarkStart w:id="12" w:name="block-5117052"/>
      <w:bookmarkEnd w:id="9"/>
      <w:r w:rsidRPr="00A854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34FE" w:rsidRDefault="00CA6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313"/>
      </w:tblGrid>
      <w:tr w:rsidR="001E34FE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</w:tr>
      <w:tr w:rsidR="001E34FE" w:rsidRPr="00E06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 w:rsidRPr="00E06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</w:tbl>
    <w:p w:rsidR="001E34FE" w:rsidRDefault="001E34FE">
      <w:pPr>
        <w:sectPr w:rsidR="001E3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FE" w:rsidRDefault="00CA6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E34F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 w:rsidRPr="00E06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 w:rsidRPr="00E06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54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1E34F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1E3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34FE" w:rsidRDefault="001E34FE"/>
        </w:tc>
      </w:tr>
    </w:tbl>
    <w:p w:rsidR="001E34FE" w:rsidRDefault="001E34FE">
      <w:pPr>
        <w:sectPr w:rsidR="001E3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FE" w:rsidRDefault="00CA67DC">
      <w:pPr>
        <w:spacing w:after="0"/>
        <w:ind w:left="120"/>
      </w:pPr>
      <w:bookmarkStart w:id="13" w:name="block-511705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34FE" w:rsidRDefault="00CA6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718"/>
        <w:gridCol w:w="1023"/>
        <w:gridCol w:w="1841"/>
        <w:gridCol w:w="1910"/>
        <w:gridCol w:w="1347"/>
        <w:gridCol w:w="2221"/>
      </w:tblGrid>
      <w:tr w:rsidR="009F3EE2" w:rsidTr="009F3EE2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4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016ECE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прямолинейное движение. </w:t>
            </w:r>
            <w:r w:rsidR="00CA67DC"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1E34FE" w:rsidRPr="00A85469" w:rsidRDefault="00CA67DC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1A0FED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«Определение ускорения тела»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1A0FED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1A0FED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1A0FED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1A0FED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CA67DC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Опреднление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мгновенной скорости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CA67DC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«изучение движения тела брошенного горизонтально»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равнодействующей силы при движении бруска по наклонной плоскости»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CA67DC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«Исследование сил упругости, возникающей в пружине от деформации»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CA67DC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коэффициента трения»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«Изучение движение тела по окружности»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9C6E75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6E492B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 w:rsidRPr="006E492B">
              <w:rPr>
                <w:rFonts w:ascii="Times New Roman" w:hAnsi="Times New Roman"/>
                <w:color w:val="000000"/>
                <w:sz w:val="24"/>
                <w:lang w:val="ru-RU"/>
              </w:rPr>
              <w:t>Плечо силы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6E49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«Исследование условий равновесия рычага»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6E492B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 w:rsidRPr="006E492B">
              <w:rPr>
                <w:rFonts w:ascii="Times New Roman" w:hAnsi="Times New Roman"/>
                <w:color w:val="000000"/>
                <w:sz w:val="24"/>
                <w:lang w:val="ru-RU"/>
              </w:rPr>
              <w:t>Статика твердого тела"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6E49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импульса тела по тормозному пути»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Pr="007A6224" w:rsidRDefault="006E492B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E492B" w:rsidRDefault="006E492B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E492B" w:rsidRPr="00A85469" w:rsidRDefault="006E492B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E492B" w:rsidRDefault="006E492B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Постоянная Авогадро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л/р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 xml:space="preserve"> «Изучение изотермического процесса»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4A05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внешних условий для ТД системы. Внешние и внутренние параметры. Параметры ТД системы как средние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 величин, описывающих её на микроскопическом уровне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применимости этой модели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Квазистатические и нестатические процессы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удельной теплоемкости тела»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Pr="004A0534" w:rsidRDefault="006832F6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природных процессов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загрязнение окружающей среды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F3EE2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влажности воздуха»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"Агрегатные состояния вещества.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 электростатического поля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полей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«Определение энергии заряженного конденсатора»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"Электрическое поле"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Лр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«Соединение проводников»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электрической цепи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Оределение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ЭДС и внутреннего сопротивления источника тока»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Фарадея для электролиза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6832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RPr="00E06293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«Измерение заряда электрона»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Pr="00D539A7" w:rsidRDefault="006832F6">
            <w:pPr>
              <w:spacing w:after="0"/>
              <w:ind w:left="135"/>
              <w:rPr>
                <w:lang w:val="ru-RU"/>
              </w:rPr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Default="006832F6" w:rsidP="00B21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вакууме. Вакуумные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приборы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158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6832F6" w:rsidRDefault="006832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"Основы </w:t>
            </w: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молекулярно­кинетической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832F6" w:rsidRPr="009F3EE2" w:rsidRDefault="006832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F3EE2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</w:pPr>
          </w:p>
        </w:tc>
      </w:tr>
      <w:tr w:rsidR="0003185A" w:rsidTr="009F3EE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03185A" w:rsidRPr="0003185A" w:rsidRDefault="0003185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03185A" w:rsidRPr="00A85469" w:rsidRDefault="000318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3185A" w:rsidRPr="00A85469" w:rsidRDefault="000318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185A" w:rsidRDefault="000318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185A" w:rsidRDefault="000318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185A" w:rsidRDefault="0003185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3185A" w:rsidRDefault="0003185A">
            <w:pPr>
              <w:spacing w:after="0"/>
              <w:ind w:left="135"/>
            </w:pPr>
          </w:p>
        </w:tc>
      </w:tr>
      <w:tr w:rsidR="006832F6" w:rsidTr="009F3E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2F6" w:rsidRPr="00A85469" w:rsidRDefault="006832F6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32F6" w:rsidRDefault="00683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2F6" w:rsidRDefault="006832F6"/>
        </w:tc>
      </w:tr>
    </w:tbl>
    <w:p w:rsidR="001E34FE" w:rsidRDefault="001E34FE">
      <w:pPr>
        <w:sectPr w:rsidR="001E3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FE" w:rsidRDefault="00CA67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685"/>
        <w:gridCol w:w="1037"/>
        <w:gridCol w:w="1841"/>
        <w:gridCol w:w="1910"/>
        <w:gridCol w:w="1347"/>
        <w:gridCol w:w="2221"/>
      </w:tblGrid>
      <w:tr w:rsidR="00986917" w:rsidTr="00A56D31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4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</w:tr>
      <w:tr w:rsidR="00986917" w:rsidTr="00A56D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34FE" w:rsidRDefault="001E34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34FE" w:rsidRDefault="001E34FE"/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E34FE" w:rsidRDefault="00CA6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4FE" w:rsidRDefault="001E34FE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807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 «Исследование магнитного поля магнитов»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807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807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1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1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№2 «Измерение силы Ампера»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B210E1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1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1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1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1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15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в веществе.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Ферромагнетики, пара- и диамагнетики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3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3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3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3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B3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№3 «Исследование явления электромагнитной индукции»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6D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0C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0C1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7335C1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r w:rsidRPr="007335C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733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574FB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 4 «Исследование явления самоиндукции»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"Электродинамика"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150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A2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A2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A2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A2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951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№5 «Определение периода колебания маятника»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№6 «Преобразование энергии в пружинном маятнике»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"Механические колебания"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FC39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D50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D50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D50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 w:rsidP="00BB585D">
            <w:pPr>
              <w:spacing w:after="0"/>
              <w:rPr>
                <w:lang w:val="ru-RU"/>
              </w:rPr>
            </w:pPr>
            <w:r w:rsidRPr="000762D6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 w:rsidP="00746DCC">
            <w:pPr>
              <w:spacing w:after="0"/>
              <w:rPr>
                <w:lang w:val="ru-RU"/>
              </w:rPr>
            </w:pPr>
            <w:r w:rsidRPr="000762D6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№7 «Определение величины тока и напряжения при прохождении через резистор, катушку, конденсатор»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RPr="000762D6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4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2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Pr="000762D6" w:rsidRDefault="007335C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816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816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1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1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1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Pr="00A85469" w:rsidRDefault="007335C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1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7335C1" w:rsidRDefault="007335C1" w:rsidP="0071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5C1" w:rsidRDefault="007335C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№8 «Изучение звуковых волн»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CC48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C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C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C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CD2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91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E91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03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03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03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 9 «Определение показателя преломления стекла»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Pr="000762D6" w:rsidRDefault="00986917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03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986917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r w:rsidRPr="0098691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линзы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986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7F1142" w:rsidRDefault="00986917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 10» Определение фокусного расстояния линзы»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Pr="007F1142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Pr="007F1142" w:rsidRDefault="00986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Pr="007F1142" w:rsidRDefault="009869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Pr="007F1142" w:rsidRDefault="00986917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0F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Пределы применимости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оптики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DD7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A2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Pr="00A85469" w:rsidRDefault="00986917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86917" w:rsidRDefault="00986917" w:rsidP="003A2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86917" w:rsidRDefault="00986917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B76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B76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№11»Определение длины световой волны»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B76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B76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30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30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30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A3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A3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Пространственно-временной интервал.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A3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A3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покоя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№12 «Определение импульса и энергии релятивистских частиц»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>Фотоны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064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№13 «Определение постоянной Планка»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1577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</w:pP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>Планетарная модель атома Резерфорда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№14 «Исследование спектра разряженного газа»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7F114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№15 «Исследование радиоактивного фона»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>Методы астрономических исследований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5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RPr="00E06293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Л/р №16 «Наблюдение звездного неба»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Pr="006F0882" w:rsidRDefault="00A56D31">
            <w:pPr>
              <w:spacing w:after="0"/>
              <w:ind w:left="135"/>
              <w:rPr>
                <w:lang w:val="ru-RU"/>
              </w:rPr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Солнце. Солнечная активность. Источник энергии Солнца и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звёзд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Default="00A56D31" w:rsidP="006E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физической теории в формировании представлений о физической картине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"Физика </w:t>
            </w: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атомного ядра и элементарных частиц"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A56D31" w:rsidRPr="00A56D31" w:rsidRDefault="00A56D3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</w:pPr>
          </w:p>
        </w:tc>
      </w:tr>
      <w:tr w:rsidR="00A56D31" w:rsidTr="00A56D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D31" w:rsidRPr="00A85469" w:rsidRDefault="00A56D31">
            <w:pPr>
              <w:spacing w:after="0"/>
              <w:ind w:left="135"/>
              <w:rPr>
                <w:lang w:val="ru-RU"/>
              </w:rPr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 w:rsidRPr="00A854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6D31" w:rsidRDefault="00A56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D31" w:rsidRDefault="00A56D31"/>
        </w:tc>
      </w:tr>
    </w:tbl>
    <w:p w:rsidR="001E34FE" w:rsidRDefault="001E34FE">
      <w:pPr>
        <w:sectPr w:rsidR="001E3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FE" w:rsidRDefault="001E34FE">
      <w:pPr>
        <w:sectPr w:rsidR="001E34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34FE" w:rsidRDefault="00CA67DC">
      <w:pPr>
        <w:spacing w:after="0"/>
        <w:ind w:left="120"/>
      </w:pPr>
      <w:bookmarkStart w:id="14" w:name="block-511705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E34FE" w:rsidRDefault="00CA67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34FE" w:rsidRDefault="001E34FE">
      <w:pPr>
        <w:spacing w:after="0"/>
        <w:ind w:left="120"/>
      </w:pPr>
    </w:p>
    <w:p w:rsidR="001E34FE" w:rsidRPr="00A85469" w:rsidRDefault="00CA67DC">
      <w:pPr>
        <w:spacing w:after="0" w:line="480" w:lineRule="auto"/>
        <w:ind w:left="120"/>
        <w:rPr>
          <w:lang w:val="ru-RU"/>
        </w:rPr>
      </w:pPr>
      <w:r w:rsidRPr="00A854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34FE" w:rsidRDefault="00CA67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E34FE" w:rsidRDefault="001E34FE">
      <w:pPr>
        <w:sectPr w:rsidR="001E34F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A67DC" w:rsidRDefault="00CA67DC"/>
    <w:sectPr w:rsidR="00CA67DC" w:rsidSect="001E34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3F3"/>
    <w:multiLevelType w:val="multilevel"/>
    <w:tmpl w:val="2ACAE3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E4673"/>
    <w:multiLevelType w:val="multilevel"/>
    <w:tmpl w:val="E2D24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746B2"/>
    <w:multiLevelType w:val="multilevel"/>
    <w:tmpl w:val="B12680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06730"/>
    <w:multiLevelType w:val="multilevel"/>
    <w:tmpl w:val="DC9873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E6009"/>
    <w:multiLevelType w:val="multilevel"/>
    <w:tmpl w:val="E8A25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E10DA0"/>
    <w:multiLevelType w:val="multilevel"/>
    <w:tmpl w:val="A99EB4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4C46E5"/>
    <w:multiLevelType w:val="multilevel"/>
    <w:tmpl w:val="E0F4A6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0D4564"/>
    <w:multiLevelType w:val="multilevel"/>
    <w:tmpl w:val="7EAE5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892781"/>
    <w:multiLevelType w:val="multilevel"/>
    <w:tmpl w:val="94A85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B14B1"/>
    <w:multiLevelType w:val="multilevel"/>
    <w:tmpl w:val="187A6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F84C5E"/>
    <w:multiLevelType w:val="multilevel"/>
    <w:tmpl w:val="FA563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3E7552"/>
    <w:multiLevelType w:val="multilevel"/>
    <w:tmpl w:val="2B3AD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D62AFD"/>
    <w:multiLevelType w:val="multilevel"/>
    <w:tmpl w:val="DC14A7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A33721"/>
    <w:multiLevelType w:val="multilevel"/>
    <w:tmpl w:val="6082D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551D5C"/>
    <w:multiLevelType w:val="multilevel"/>
    <w:tmpl w:val="1AFA69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6637C1"/>
    <w:multiLevelType w:val="multilevel"/>
    <w:tmpl w:val="43D017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13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4FE"/>
    <w:rsid w:val="00016ECE"/>
    <w:rsid w:val="0003185A"/>
    <w:rsid w:val="000762D6"/>
    <w:rsid w:val="001A0FED"/>
    <w:rsid w:val="001E34FE"/>
    <w:rsid w:val="004029DF"/>
    <w:rsid w:val="0044041C"/>
    <w:rsid w:val="004A0534"/>
    <w:rsid w:val="005133C6"/>
    <w:rsid w:val="005B0E75"/>
    <w:rsid w:val="00630577"/>
    <w:rsid w:val="006832F6"/>
    <w:rsid w:val="006D0F7A"/>
    <w:rsid w:val="006E492B"/>
    <w:rsid w:val="006F0882"/>
    <w:rsid w:val="007335C1"/>
    <w:rsid w:val="007A6224"/>
    <w:rsid w:val="007F1142"/>
    <w:rsid w:val="008B4FEC"/>
    <w:rsid w:val="00933A5F"/>
    <w:rsid w:val="00986917"/>
    <w:rsid w:val="009C6E75"/>
    <w:rsid w:val="009F3EE2"/>
    <w:rsid w:val="00A56D31"/>
    <w:rsid w:val="00A574FB"/>
    <w:rsid w:val="00A85469"/>
    <w:rsid w:val="00B210E1"/>
    <w:rsid w:val="00B66149"/>
    <w:rsid w:val="00CA67DC"/>
    <w:rsid w:val="00D539A7"/>
    <w:rsid w:val="00E0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D893"/>
  <w15:docId w15:val="{F32C5957-56DE-4687-B9DF-52C94696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34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3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E0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78</Pages>
  <Words>15625</Words>
  <Characters>89066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2023-08-23T16:26:00Z</cp:lastPrinted>
  <dcterms:created xsi:type="dcterms:W3CDTF">2023-08-23T13:27:00Z</dcterms:created>
  <dcterms:modified xsi:type="dcterms:W3CDTF">2024-09-09T13:50:00Z</dcterms:modified>
</cp:coreProperties>
</file>